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2D" w:rsidRDefault="00BC742D" w:rsidP="00C868F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C742D" w:rsidRPr="000A6535" w:rsidRDefault="00BC742D" w:rsidP="000A6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53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BC742D" w:rsidRPr="000A6535" w:rsidRDefault="00BC742D" w:rsidP="000A6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535">
        <w:rPr>
          <w:rFonts w:ascii="Times New Roman" w:hAnsi="Times New Roman"/>
          <w:b/>
          <w:sz w:val="28"/>
          <w:szCs w:val="28"/>
        </w:rPr>
        <w:t>ОРЛОВСКАЯ ОБЛАСТЬ</w:t>
      </w:r>
      <w:r w:rsidRPr="002B2E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СВЕРДЛОВСКИЙ РАЙОН</w:t>
      </w:r>
    </w:p>
    <w:p w:rsidR="00BC742D" w:rsidRPr="000A6535" w:rsidRDefault="00BC742D" w:rsidP="000A6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НИКОЛЬСКИЙ СЕЛЬСКИЙ </w:t>
      </w:r>
      <w:r w:rsidRPr="000A6535">
        <w:rPr>
          <w:rFonts w:ascii="Times New Roman" w:hAnsi="Times New Roman"/>
          <w:b/>
          <w:sz w:val="28"/>
          <w:szCs w:val="28"/>
        </w:rPr>
        <w:t>СОВЕТ НАРОДНЫХ  ДЕПУТАТОВ</w:t>
      </w:r>
    </w:p>
    <w:p w:rsidR="00BC742D" w:rsidRPr="000A6535" w:rsidRDefault="00BC742D" w:rsidP="000A6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742D" w:rsidRPr="000A6535" w:rsidRDefault="00BC742D" w:rsidP="000A6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535">
        <w:rPr>
          <w:rFonts w:ascii="Times New Roman" w:hAnsi="Times New Roman"/>
          <w:b/>
          <w:sz w:val="28"/>
          <w:szCs w:val="28"/>
        </w:rPr>
        <w:t>РЕШЕНИЕ</w:t>
      </w:r>
    </w:p>
    <w:p w:rsidR="00BC742D" w:rsidRPr="000A6535" w:rsidRDefault="00BC742D" w:rsidP="000A6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742D" w:rsidRPr="000A6535" w:rsidRDefault="00BC742D" w:rsidP="000A6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декабря</w:t>
      </w:r>
      <w:r w:rsidRPr="000A6535">
        <w:rPr>
          <w:rFonts w:ascii="Times New Roman" w:hAnsi="Times New Roman"/>
          <w:sz w:val="28"/>
          <w:szCs w:val="28"/>
        </w:rPr>
        <w:t xml:space="preserve"> 2023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0A653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</w:t>
      </w:r>
      <w:r w:rsidRPr="000A653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71</w:t>
      </w:r>
    </w:p>
    <w:p w:rsidR="00BC742D" w:rsidRPr="000A6535" w:rsidRDefault="00BC742D" w:rsidP="002B2E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с. Никольское</w:t>
      </w:r>
    </w:p>
    <w:p w:rsidR="00BC742D" w:rsidRPr="000A6535" w:rsidRDefault="00BC742D" w:rsidP="000A6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742D" w:rsidRPr="000A6535" w:rsidRDefault="00BC742D" w:rsidP="000A65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особенностях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командирования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главы Никольского сельского поселения Свердловского района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Орловской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области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муниципальных служащих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Никольского сельского поселения Свердловского района 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Орловской области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работников Никольского сельского поселения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замещающих должности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, </w:t>
      </w:r>
      <w:r>
        <w:rPr>
          <w:rFonts w:ascii="Times New Roman" w:hAnsi="Times New Roman"/>
          <w:b/>
          <w:bCs/>
          <w:sz w:val="28"/>
          <w:szCs w:val="28"/>
        </w:rPr>
        <w:t>не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являющиеся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должностями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муниципальной службы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Никольского сельского поселения Свердловского района Орловской области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на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территории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Донецкой Народной Республики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Луганской Народной Республики</w:t>
      </w:r>
      <w:r w:rsidRPr="000A6535"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Запорожской области и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Херсонской области</w:t>
      </w:r>
      <w:r w:rsidRPr="000A653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C742D" w:rsidRPr="000A6535" w:rsidRDefault="00BC742D" w:rsidP="000A65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42D" w:rsidRPr="000A6535" w:rsidRDefault="00BC742D" w:rsidP="000A65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A6535">
        <w:rPr>
          <w:rFonts w:ascii="Times New Roman" w:hAnsi="Times New Roman"/>
          <w:bCs/>
          <w:sz w:val="28"/>
          <w:szCs w:val="28"/>
        </w:rPr>
        <w:t xml:space="preserve">Принято на </w:t>
      </w:r>
      <w:r>
        <w:rPr>
          <w:rFonts w:ascii="Times New Roman" w:hAnsi="Times New Roman"/>
          <w:bCs/>
          <w:sz w:val="28"/>
          <w:szCs w:val="28"/>
        </w:rPr>
        <w:t>14</w:t>
      </w:r>
      <w:r w:rsidRPr="000A6535">
        <w:rPr>
          <w:rFonts w:ascii="Times New Roman" w:hAnsi="Times New Roman"/>
          <w:bCs/>
          <w:sz w:val="28"/>
          <w:szCs w:val="28"/>
        </w:rPr>
        <w:t xml:space="preserve"> заседании </w:t>
      </w:r>
      <w:r>
        <w:rPr>
          <w:rFonts w:ascii="Times New Roman" w:hAnsi="Times New Roman"/>
          <w:bCs/>
          <w:sz w:val="28"/>
          <w:szCs w:val="28"/>
        </w:rPr>
        <w:t xml:space="preserve">Никольского сельского </w:t>
      </w:r>
      <w:r w:rsidRPr="000A6535">
        <w:rPr>
          <w:rFonts w:ascii="Times New Roman" w:hAnsi="Times New Roman"/>
          <w:bCs/>
          <w:sz w:val="28"/>
          <w:szCs w:val="28"/>
        </w:rPr>
        <w:t xml:space="preserve"> Совета народных депутатов</w:t>
      </w:r>
    </w:p>
    <w:p w:rsidR="00BC742D" w:rsidRPr="000A6535" w:rsidRDefault="00BC742D" w:rsidP="000A65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42D" w:rsidRPr="000A6535" w:rsidRDefault="00BC742D" w:rsidP="000A65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A6535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hyperlink r:id="rId4" w:history="1">
        <w:r w:rsidRPr="000A6535">
          <w:rPr>
            <w:rFonts w:ascii="Times New Roman" w:hAnsi="Times New Roman"/>
            <w:bCs/>
            <w:sz w:val="28"/>
            <w:szCs w:val="28"/>
          </w:rPr>
          <w:t>указом</w:t>
        </w:r>
      </w:hyperlink>
      <w:r w:rsidRPr="000A6535">
        <w:rPr>
          <w:rFonts w:ascii="Times New Roman" w:hAnsi="Times New Roman"/>
          <w:bCs/>
          <w:sz w:val="28"/>
          <w:szCs w:val="28"/>
        </w:rPr>
        <w:t xml:space="preserve"> Президента Российской Федерации от 17 октября 2022 года N 752 "Об особенностях командирования отдельных категорий лиц на территории Донецкой Народной Республики, Луганской Народной Республики, Запорожской области и Херсонской области"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0A6535">
        <w:rPr>
          <w:rFonts w:ascii="Times New Roman" w:hAnsi="Times New Roman"/>
          <w:bCs/>
          <w:sz w:val="28"/>
          <w:szCs w:val="28"/>
        </w:rPr>
        <w:t>Указ</w:t>
      </w:r>
      <w:r>
        <w:rPr>
          <w:rFonts w:ascii="Times New Roman" w:hAnsi="Times New Roman"/>
          <w:bCs/>
          <w:sz w:val="28"/>
          <w:szCs w:val="28"/>
        </w:rPr>
        <w:t>ом</w:t>
      </w:r>
      <w:r w:rsidRPr="000A6535">
        <w:rPr>
          <w:rFonts w:ascii="Times New Roman" w:hAnsi="Times New Roman"/>
          <w:bCs/>
          <w:sz w:val="28"/>
          <w:szCs w:val="28"/>
        </w:rPr>
        <w:t xml:space="preserve"> Губернатора Орловской области от 01.11.2022 N 634 "Об особенностях командирования членов Правительства Орловской области, государственных гражданских служащих Орловской области, работников, замещающих должности в органах исполнительной власти специальной компетенции Орловской области, не являющиеся должностями государственной гражданской службы Орловской области, на территории Донецкой Народной Республики, Луганской Народной Республики, Запорожской области и Херсонской области и о внесении изменений в некоторые нормативные правовые акты Орловской области" </w:t>
      </w:r>
      <w:r>
        <w:rPr>
          <w:rFonts w:ascii="Times New Roman" w:hAnsi="Times New Roman"/>
          <w:bCs/>
          <w:sz w:val="28"/>
          <w:szCs w:val="28"/>
        </w:rPr>
        <w:t>Никольский сельский  Совет народных депутатов РЕШИЛ:</w:t>
      </w:r>
    </w:p>
    <w:p w:rsidR="00BC742D" w:rsidRPr="000A6535" w:rsidRDefault="00BC742D" w:rsidP="000A65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BC742D" w:rsidRPr="000A6535" w:rsidRDefault="00BC742D" w:rsidP="000A65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A6535">
        <w:rPr>
          <w:rFonts w:ascii="Times New Roman" w:hAnsi="Times New Roman"/>
          <w:bCs/>
          <w:sz w:val="28"/>
          <w:szCs w:val="28"/>
        </w:rPr>
        <w:t xml:space="preserve">1. Установить, что Главе </w:t>
      </w:r>
      <w:r>
        <w:rPr>
          <w:rFonts w:ascii="Times New Roman" w:hAnsi="Times New Roman"/>
          <w:bCs/>
          <w:sz w:val="28"/>
          <w:szCs w:val="28"/>
        </w:rPr>
        <w:t xml:space="preserve">Никольского сельского поселения </w:t>
      </w:r>
      <w:r w:rsidRPr="000A6535">
        <w:rPr>
          <w:rFonts w:ascii="Times New Roman" w:hAnsi="Times New Roman"/>
          <w:bCs/>
          <w:sz w:val="28"/>
          <w:szCs w:val="28"/>
        </w:rPr>
        <w:t>Свердловского района Орловской об</w:t>
      </w:r>
      <w:r>
        <w:rPr>
          <w:rFonts w:ascii="Times New Roman" w:hAnsi="Times New Roman"/>
          <w:bCs/>
          <w:sz w:val="28"/>
          <w:szCs w:val="28"/>
        </w:rPr>
        <w:t>ласти</w:t>
      </w:r>
      <w:r w:rsidRPr="000A6535">
        <w:rPr>
          <w:rFonts w:ascii="Times New Roman" w:hAnsi="Times New Roman"/>
          <w:bCs/>
          <w:sz w:val="28"/>
          <w:szCs w:val="28"/>
        </w:rPr>
        <w:t xml:space="preserve">, муниципальным служащим </w:t>
      </w:r>
      <w:r>
        <w:rPr>
          <w:rFonts w:ascii="Times New Roman" w:hAnsi="Times New Roman"/>
          <w:bCs/>
          <w:sz w:val="28"/>
          <w:szCs w:val="28"/>
        </w:rPr>
        <w:t xml:space="preserve">Никольского сельского поселения </w:t>
      </w:r>
      <w:r w:rsidRPr="000A6535">
        <w:rPr>
          <w:rFonts w:ascii="Times New Roman" w:hAnsi="Times New Roman"/>
          <w:bCs/>
          <w:sz w:val="28"/>
          <w:szCs w:val="28"/>
        </w:rPr>
        <w:t xml:space="preserve">Свердловского района Орловской области, работникам </w:t>
      </w:r>
      <w:r>
        <w:rPr>
          <w:rFonts w:ascii="Times New Roman" w:hAnsi="Times New Roman"/>
          <w:bCs/>
          <w:sz w:val="28"/>
          <w:szCs w:val="28"/>
        </w:rPr>
        <w:t xml:space="preserve">Никольского сельского поселения </w:t>
      </w:r>
      <w:r w:rsidRPr="000A6535">
        <w:rPr>
          <w:rFonts w:ascii="Times New Roman" w:hAnsi="Times New Roman"/>
          <w:bCs/>
          <w:sz w:val="28"/>
          <w:szCs w:val="28"/>
        </w:rPr>
        <w:t xml:space="preserve"> Свердловского района Орловской области, замещающим должности, не являющиеся должностями муниципальной служб</w:t>
      </w:r>
      <w:r>
        <w:rPr>
          <w:rFonts w:ascii="Times New Roman" w:hAnsi="Times New Roman"/>
          <w:bCs/>
          <w:sz w:val="28"/>
          <w:szCs w:val="28"/>
        </w:rPr>
        <w:t xml:space="preserve">ы Никольского сельского поселения </w:t>
      </w:r>
      <w:r w:rsidRPr="000A6535">
        <w:rPr>
          <w:rFonts w:ascii="Times New Roman" w:hAnsi="Times New Roman"/>
          <w:bCs/>
          <w:sz w:val="28"/>
          <w:szCs w:val="28"/>
        </w:rPr>
        <w:t xml:space="preserve"> Свердловского района Орловской области, в период их нахождения в служебных командировках на территориях Донецкой Народной Республики, Луганской Народной Республики, Запорожской области и Херсонской области:</w:t>
      </w:r>
    </w:p>
    <w:p w:rsidR="00BC742D" w:rsidRPr="000A6535" w:rsidRDefault="00BC742D" w:rsidP="000A653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A6535">
        <w:rPr>
          <w:rFonts w:ascii="Times New Roman" w:hAnsi="Times New Roman"/>
          <w:bCs/>
          <w:sz w:val="28"/>
          <w:szCs w:val="28"/>
        </w:rPr>
        <w:t>а) денежное вознаграждение (денежное содержание) выплачивается в двойном размере;</w:t>
      </w:r>
    </w:p>
    <w:p w:rsidR="00BC742D" w:rsidRPr="000A6535" w:rsidRDefault="00BC742D" w:rsidP="000A653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A6535">
        <w:rPr>
          <w:rFonts w:ascii="Times New Roman" w:hAnsi="Times New Roman"/>
          <w:bCs/>
          <w:sz w:val="28"/>
          <w:szCs w:val="28"/>
        </w:rPr>
        <w:t>б) дополнительные расходы, связанные с проживанием вне постоянного места жительства (суточные), возмещаются в размере 8480 рублей за каждый день нахождения в служебной командировке;</w:t>
      </w:r>
    </w:p>
    <w:p w:rsidR="00BC742D" w:rsidRPr="000A6535" w:rsidRDefault="00BC742D" w:rsidP="000A653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A6535">
        <w:rPr>
          <w:rFonts w:ascii="Times New Roman" w:hAnsi="Times New Roman"/>
          <w:bCs/>
          <w:sz w:val="28"/>
          <w:szCs w:val="28"/>
        </w:rPr>
        <w:t xml:space="preserve">в) </w:t>
      </w:r>
      <w:r>
        <w:rPr>
          <w:rFonts w:ascii="Times New Roman" w:hAnsi="Times New Roman"/>
          <w:bCs/>
          <w:sz w:val="28"/>
          <w:szCs w:val="28"/>
        </w:rPr>
        <w:t>разрешить администрации Никольского сельского поселения  Свердловского района</w:t>
      </w:r>
      <w:r w:rsidRPr="000A6535">
        <w:rPr>
          <w:rFonts w:ascii="Times New Roman" w:hAnsi="Times New Roman"/>
          <w:bCs/>
          <w:sz w:val="28"/>
          <w:szCs w:val="28"/>
        </w:rPr>
        <w:t xml:space="preserve"> выплачивать безотчетные суммы в целях возмещения дополнительных расходов, связанных с такими командировками.</w:t>
      </w:r>
    </w:p>
    <w:p w:rsidR="00BC742D" w:rsidRDefault="00BC742D" w:rsidP="00893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0A6535">
        <w:rPr>
          <w:rFonts w:ascii="Times New Roman" w:hAnsi="Times New Roman"/>
          <w:bCs/>
          <w:sz w:val="28"/>
          <w:szCs w:val="28"/>
        </w:rPr>
        <w:t xml:space="preserve">2. </w:t>
      </w:r>
      <w:r>
        <w:rPr>
          <w:rFonts w:ascii="Times New Roman" w:hAnsi="Times New Roman"/>
          <w:bCs/>
          <w:sz w:val="28"/>
          <w:szCs w:val="28"/>
        </w:rPr>
        <w:t>Рекомендовать р</w:t>
      </w:r>
      <w:r w:rsidRPr="000A6535">
        <w:rPr>
          <w:rFonts w:ascii="Times New Roman" w:hAnsi="Times New Roman"/>
          <w:bCs/>
          <w:sz w:val="28"/>
          <w:szCs w:val="28"/>
        </w:rPr>
        <w:t xml:space="preserve">уководителям организаций и учреждений, подведомственных </w:t>
      </w:r>
      <w:r>
        <w:rPr>
          <w:rFonts w:ascii="Times New Roman" w:hAnsi="Times New Roman"/>
          <w:bCs/>
          <w:sz w:val="28"/>
          <w:szCs w:val="28"/>
        </w:rPr>
        <w:t>Никольскому сельскому поселению Свердловского района Орловской области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при направлении сотрудников на </w:t>
      </w:r>
      <w:r w:rsidRPr="000A6535">
        <w:rPr>
          <w:rFonts w:ascii="Times New Roman" w:hAnsi="Times New Roman"/>
          <w:bCs/>
          <w:sz w:val="28"/>
          <w:szCs w:val="28"/>
        </w:rPr>
        <w:t>территори</w:t>
      </w:r>
      <w:r>
        <w:rPr>
          <w:rFonts w:ascii="Times New Roman" w:hAnsi="Times New Roman"/>
          <w:bCs/>
          <w:sz w:val="28"/>
          <w:szCs w:val="28"/>
        </w:rPr>
        <w:t>и</w:t>
      </w:r>
      <w:r w:rsidRPr="000A6535">
        <w:rPr>
          <w:rFonts w:ascii="Times New Roman" w:hAnsi="Times New Roman"/>
          <w:bCs/>
          <w:sz w:val="28"/>
          <w:szCs w:val="28"/>
        </w:rPr>
        <w:t xml:space="preserve"> Донецкой Народной Республики, Луганской Народной Республики, Запорожской области и Херсонской области, </w:t>
      </w:r>
      <w:r>
        <w:rPr>
          <w:rFonts w:ascii="Times New Roman" w:hAnsi="Times New Roman"/>
          <w:bCs/>
          <w:sz w:val="28"/>
          <w:szCs w:val="28"/>
        </w:rPr>
        <w:t>установить</w:t>
      </w:r>
      <w:r w:rsidRPr="000A6535">
        <w:rPr>
          <w:rFonts w:ascii="Times New Roman" w:hAnsi="Times New Roman"/>
          <w:bCs/>
          <w:sz w:val="28"/>
          <w:szCs w:val="28"/>
        </w:rPr>
        <w:t xml:space="preserve"> условий командирования, аналогичных условиям, предусмотренным настоящим </w:t>
      </w:r>
      <w:r>
        <w:rPr>
          <w:rFonts w:ascii="Times New Roman" w:hAnsi="Times New Roman"/>
          <w:bCs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>.</w:t>
      </w:r>
    </w:p>
    <w:p w:rsidR="00BC742D" w:rsidRDefault="00BC742D" w:rsidP="000A653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0A6535">
        <w:rPr>
          <w:rFonts w:ascii="Times New Roman" w:hAnsi="Times New Roman"/>
          <w:bCs/>
          <w:sz w:val="28"/>
          <w:szCs w:val="28"/>
        </w:rPr>
        <w:t xml:space="preserve">Руководителям организаций и учреждений, подведомственных </w:t>
      </w:r>
      <w:r>
        <w:rPr>
          <w:rFonts w:ascii="Times New Roman" w:hAnsi="Times New Roman"/>
          <w:bCs/>
          <w:sz w:val="28"/>
          <w:szCs w:val="28"/>
        </w:rPr>
        <w:t>Никольскому сельскому поселению Свердловского района Орловской области</w:t>
      </w:r>
      <w:r w:rsidRPr="000A6535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A6535">
        <w:rPr>
          <w:rFonts w:ascii="Times New Roman" w:hAnsi="Times New Roman"/>
          <w:bCs/>
          <w:sz w:val="28"/>
          <w:szCs w:val="28"/>
        </w:rPr>
        <w:t xml:space="preserve">обеспечить для работников, принимающих непосредственное участие в выполнении работ (оказании услуг) по обеспечению жизнедеятельности населения и (или) восстановлению объектов инфраструктуры (в том числе по восстановлению вооружения, военной и специальной техники) на территориях Донецкой Народной Республики, Луганской Народной Республики, Запорожской области и Херсонской области, установление условий командирования, аналогичных условиям, предусмотренным настоящим </w:t>
      </w:r>
      <w:r>
        <w:rPr>
          <w:rFonts w:ascii="Times New Roman" w:hAnsi="Times New Roman"/>
          <w:bCs/>
          <w:sz w:val="28"/>
          <w:szCs w:val="28"/>
        </w:rPr>
        <w:t>решением</w:t>
      </w:r>
      <w:r w:rsidRPr="000A6535">
        <w:rPr>
          <w:rFonts w:ascii="Times New Roman" w:hAnsi="Times New Roman"/>
          <w:bCs/>
          <w:sz w:val="28"/>
          <w:szCs w:val="28"/>
        </w:rPr>
        <w:t>.</w:t>
      </w:r>
    </w:p>
    <w:p w:rsidR="00BC742D" w:rsidRPr="001863A0" w:rsidRDefault="00BC742D" w:rsidP="000A653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1863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Финансирование расходов, связанных с реализацией настоящего решения, осуществлять за счет средств бюджета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Никольского сельского поселения </w:t>
      </w:r>
      <w:r w:rsidRPr="001863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Свердловского района Орловской области.</w:t>
      </w:r>
    </w:p>
    <w:p w:rsidR="00BC742D" w:rsidRDefault="00BC742D" w:rsidP="000A653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 Настоящее решение подлежит официальному обнародованию и вступает в силу с 1 января 2024 года.</w:t>
      </w:r>
    </w:p>
    <w:p w:rsidR="00BC742D" w:rsidRDefault="00BC742D" w:rsidP="000A653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C742D" w:rsidRDefault="00BC742D" w:rsidP="000A653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C742D" w:rsidRDefault="00BC742D" w:rsidP="000A653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C742D" w:rsidRDefault="00BC742D" w:rsidP="000A653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Никольского сельского поселения                                 Ю.Н.Солодухин </w:t>
      </w:r>
    </w:p>
    <w:p w:rsidR="00BC742D" w:rsidRDefault="00BC742D" w:rsidP="000A653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C742D" w:rsidRDefault="00BC742D" w:rsidP="000A653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C742D" w:rsidRPr="000A6535" w:rsidRDefault="00BC742D" w:rsidP="000A6535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sectPr w:rsidR="00BC742D" w:rsidRPr="000A6535" w:rsidSect="000A6535">
      <w:pgSz w:w="11907" w:h="16840"/>
      <w:pgMar w:top="1418" w:right="851" w:bottom="851" w:left="85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535"/>
    <w:rsid w:val="000A6535"/>
    <w:rsid w:val="000E15C4"/>
    <w:rsid w:val="00106A7C"/>
    <w:rsid w:val="00161D96"/>
    <w:rsid w:val="001863A0"/>
    <w:rsid w:val="0029503B"/>
    <w:rsid w:val="002B2E34"/>
    <w:rsid w:val="00342F3D"/>
    <w:rsid w:val="0038480F"/>
    <w:rsid w:val="003943ED"/>
    <w:rsid w:val="003A4D1D"/>
    <w:rsid w:val="00654C81"/>
    <w:rsid w:val="00681B32"/>
    <w:rsid w:val="0073212A"/>
    <w:rsid w:val="008734D5"/>
    <w:rsid w:val="00893E22"/>
    <w:rsid w:val="0095511F"/>
    <w:rsid w:val="00A86DBE"/>
    <w:rsid w:val="00BB58A1"/>
    <w:rsid w:val="00BC742D"/>
    <w:rsid w:val="00C57861"/>
    <w:rsid w:val="00C7373B"/>
    <w:rsid w:val="00C868FD"/>
    <w:rsid w:val="00D046D6"/>
    <w:rsid w:val="00D06D50"/>
    <w:rsid w:val="00D26222"/>
    <w:rsid w:val="00DD59FB"/>
    <w:rsid w:val="00E268F0"/>
    <w:rsid w:val="00E75DD4"/>
    <w:rsid w:val="00E850B7"/>
    <w:rsid w:val="00E9279B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ZB&amp;n=441588&amp;dst=100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2</Pages>
  <Words>626</Words>
  <Characters>3573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наталия</cp:lastModifiedBy>
  <cp:revision>7</cp:revision>
  <cp:lastPrinted>2023-12-26T13:05:00Z</cp:lastPrinted>
  <dcterms:created xsi:type="dcterms:W3CDTF">2023-12-19T13:44:00Z</dcterms:created>
  <dcterms:modified xsi:type="dcterms:W3CDTF">2023-12-26T13:06:00Z</dcterms:modified>
</cp:coreProperties>
</file>