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9D" w:rsidRPr="00CA3664" w:rsidRDefault="00FA799D" w:rsidP="00B1630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A3664">
        <w:rPr>
          <w:rFonts w:ascii="Arial" w:hAnsi="Arial" w:cs="Arial"/>
          <w:sz w:val="24"/>
          <w:szCs w:val="24"/>
        </w:rPr>
        <w:t>РОССИЙСКАЯ ФЕДЕРАЦИЯ</w:t>
      </w:r>
    </w:p>
    <w:p w:rsidR="00FA799D" w:rsidRPr="00CA3664" w:rsidRDefault="00FA799D" w:rsidP="00B1630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A3664">
        <w:rPr>
          <w:rFonts w:ascii="Arial" w:hAnsi="Arial" w:cs="Arial"/>
          <w:sz w:val="24"/>
          <w:szCs w:val="24"/>
        </w:rPr>
        <w:t>ОРЛОВСКАЯ ОБЛАСТЬ  СВЕРДЛОВСКИЙ РАЙОН</w:t>
      </w:r>
    </w:p>
    <w:p w:rsidR="00FA799D" w:rsidRPr="00CA3664" w:rsidRDefault="00FA799D" w:rsidP="00B1630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A3664">
        <w:rPr>
          <w:rFonts w:ascii="Arial" w:hAnsi="Arial" w:cs="Arial"/>
          <w:sz w:val="24"/>
          <w:szCs w:val="24"/>
        </w:rPr>
        <w:t xml:space="preserve">АДМИНИСТРАЦИЯ  </w:t>
      </w:r>
      <w:r>
        <w:rPr>
          <w:rFonts w:ascii="Arial" w:hAnsi="Arial" w:cs="Arial"/>
          <w:sz w:val="24"/>
          <w:szCs w:val="24"/>
        </w:rPr>
        <w:t>НИКОЛЬСКОГО</w:t>
      </w:r>
      <w:r w:rsidRPr="00CA366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A799D" w:rsidRPr="00CA3664" w:rsidRDefault="00FA799D" w:rsidP="00B163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9D" w:rsidRPr="00CA3664" w:rsidRDefault="00FA799D" w:rsidP="00B163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799D" w:rsidRPr="00CA3664" w:rsidRDefault="00FA799D" w:rsidP="00B1630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A3664">
        <w:rPr>
          <w:rFonts w:ascii="Arial" w:hAnsi="Arial" w:cs="Arial"/>
          <w:sz w:val="24"/>
          <w:szCs w:val="24"/>
        </w:rPr>
        <w:t>ПОСТАНОВЛЕНИЕ</w:t>
      </w:r>
    </w:p>
    <w:p w:rsidR="00FA799D" w:rsidRPr="00CA3664" w:rsidRDefault="00FA799D" w:rsidP="00B163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799D" w:rsidRPr="00CA3664" w:rsidRDefault="00FA799D" w:rsidP="00B16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июня</w:t>
      </w:r>
      <w:r w:rsidRPr="00CA3664"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2 г"/>
        </w:smartTagPr>
        <w:r w:rsidRPr="00CA3664">
          <w:rPr>
            <w:rFonts w:ascii="Arial" w:hAnsi="Arial" w:cs="Arial"/>
            <w:sz w:val="24"/>
            <w:szCs w:val="24"/>
          </w:rPr>
          <w:t>2022 г</w:t>
        </w:r>
      </w:smartTag>
      <w:r w:rsidRPr="00CA366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№  </w:t>
      </w:r>
      <w:r>
        <w:rPr>
          <w:rFonts w:ascii="Arial" w:hAnsi="Arial" w:cs="Arial"/>
          <w:sz w:val="24"/>
          <w:szCs w:val="24"/>
        </w:rPr>
        <w:t>13</w:t>
      </w:r>
    </w:p>
    <w:p w:rsidR="00FA799D" w:rsidRPr="00CA3664" w:rsidRDefault="00FA799D" w:rsidP="00B16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с.Никольское</w:t>
      </w:r>
    </w:p>
    <w:p w:rsidR="00FA799D" w:rsidRPr="00CA3664" w:rsidRDefault="00FA799D" w:rsidP="00B16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799D" w:rsidRPr="00CA3664" w:rsidRDefault="00FA799D" w:rsidP="00C838B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333333"/>
          <w:sz w:val="24"/>
          <w:szCs w:val="24"/>
          <w:lang w:eastAsia="ru-RU"/>
        </w:rPr>
        <w:sectPr w:rsidR="00FA799D" w:rsidRPr="00CA3664" w:rsidSect="00CA36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99D" w:rsidRPr="00CA3664" w:rsidRDefault="00FA799D" w:rsidP="00C838B2">
      <w:pPr>
        <w:shd w:val="clear" w:color="auto" w:fill="FFFFFF"/>
        <w:spacing w:after="0" w:line="330" w:lineRule="atLeast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A3664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муниципального учреждения , и лицами, замещающими эти должности муниципального образования </w:t>
      </w:r>
      <w:r>
        <w:rPr>
          <w:rFonts w:ascii="Arial" w:hAnsi="Arial" w:cs="Arial"/>
          <w:b/>
          <w:sz w:val="24"/>
          <w:szCs w:val="24"/>
          <w:lang w:eastAsia="ru-RU"/>
        </w:rPr>
        <w:t>Никольское</w:t>
      </w:r>
      <w:r w:rsidRPr="00CA3664">
        <w:rPr>
          <w:rFonts w:ascii="Arial" w:hAnsi="Arial" w:cs="Arial"/>
          <w:b/>
          <w:sz w:val="24"/>
          <w:szCs w:val="24"/>
          <w:lang w:eastAsia="ru-RU"/>
        </w:rPr>
        <w:t xml:space="preserve"> сельское поселение Свердловского района Орловской области</w:t>
      </w:r>
    </w:p>
    <w:p w:rsidR="00FA799D" w:rsidRPr="00CA3664" w:rsidRDefault="00FA799D" w:rsidP="006967C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  <w:sectPr w:rsidR="00FA799D" w:rsidRPr="00CA3664" w:rsidSect="00CA366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99D" w:rsidRPr="00CA3664" w:rsidRDefault="00FA799D" w:rsidP="00696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99D" w:rsidRPr="00CA3664" w:rsidRDefault="00FA799D" w:rsidP="006967C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99D" w:rsidRPr="00CA3664" w:rsidRDefault="00FA799D" w:rsidP="00CA366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3664">
        <w:rPr>
          <w:rFonts w:ascii="Arial" w:hAnsi="Arial" w:cs="Arial"/>
          <w:sz w:val="24"/>
          <w:szCs w:val="24"/>
        </w:rPr>
        <w:t xml:space="preserve">В соответствии с </w:t>
      </w:r>
      <w:r w:rsidRPr="00CA3664">
        <w:rPr>
          <w:rFonts w:ascii="Arial" w:hAnsi="Arial" w:cs="Arial"/>
          <w:bCs/>
          <w:sz w:val="24"/>
          <w:szCs w:val="24"/>
          <w:shd w:val="clear" w:color="auto" w:fill="FFFFFF"/>
        </w:rPr>
        <w:t>Федеральным закон от 25 декабря 2008 N 273-ФЗ (ред. от 30 декабря 2021) «О противодействии коррупции»</w:t>
      </w:r>
      <w:r w:rsidRPr="00CA3664">
        <w:rPr>
          <w:rFonts w:ascii="Arial" w:hAnsi="Arial" w:cs="Arial"/>
          <w:sz w:val="24"/>
          <w:szCs w:val="24"/>
        </w:rPr>
        <w:t xml:space="preserve">, руководствуясь </w:t>
      </w:r>
      <w:r w:rsidRPr="00CA3664">
        <w:rPr>
          <w:rStyle w:val="Emphasis"/>
          <w:rFonts w:ascii="Arial" w:hAnsi="Arial" w:cs="Arial"/>
          <w:i w:val="0"/>
          <w:iCs/>
          <w:sz w:val="24"/>
          <w:szCs w:val="24"/>
          <w:shd w:val="clear" w:color="auto" w:fill="FFFFFF"/>
        </w:rPr>
        <w:t>Постановлением</w:t>
      </w:r>
      <w:r w:rsidRPr="00CA3664">
        <w:rPr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CA3664">
        <w:rPr>
          <w:rStyle w:val="Emphasis"/>
          <w:rFonts w:ascii="Arial" w:hAnsi="Arial" w:cs="Arial"/>
          <w:i w:val="0"/>
          <w:iCs/>
          <w:sz w:val="24"/>
          <w:szCs w:val="24"/>
          <w:shd w:val="clear" w:color="auto" w:fill="FFFFFF"/>
        </w:rPr>
        <w:t>Правительства</w:t>
      </w:r>
      <w:r w:rsidRPr="00CA3664">
        <w:rPr>
          <w:rFonts w:ascii="Arial" w:hAnsi="Arial" w:cs="Arial"/>
          <w:sz w:val="24"/>
          <w:szCs w:val="24"/>
          <w:shd w:val="clear" w:color="auto" w:fill="FFFFFF"/>
        </w:rPr>
        <w:t xml:space="preserve"> Российской Федерации от 13 марта 2013 № </w:t>
      </w:r>
      <w:r w:rsidRPr="00CA3664">
        <w:rPr>
          <w:rStyle w:val="Emphasis"/>
          <w:rFonts w:ascii="Arial" w:hAnsi="Arial" w:cs="Arial"/>
          <w:i w:val="0"/>
          <w:iCs/>
          <w:sz w:val="24"/>
          <w:szCs w:val="24"/>
          <w:shd w:val="clear" w:color="auto" w:fill="FFFFFF"/>
        </w:rPr>
        <w:t>207</w:t>
      </w:r>
      <w:r w:rsidRPr="00CA3664">
        <w:rPr>
          <w:rStyle w:val="Emphasis"/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Pr="00CA3664">
        <w:rPr>
          <w:rStyle w:val="Emphasis"/>
          <w:rFonts w:ascii="Arial" w:hAnsi="Arial" w:cs="Arial"/>
          <w:i w:val="0"/>
          <w:iCs/>
          <w:sz w:val="24"/>
          <w:szCs w:val="24"/>
          <w:shd w:val="clear" w:color="auto" w:fill="FFFFFF"/>
        </w:rPr>
        <w:t>«</w:t>
      </w:r>
      <w:r w:rsidRPr="00CA3664">
        <w:rPr>
          <w:rFonts w:ascii="Arial" w:hAnsi="Arial" w:cs="Arial"/>
          <w:sz w:val="24"/>
          <w:szCs w:val="24"/>
          <w:shd w:val="clear" w:color="auto" w:fill="FFFFFF"/>
        </w:rPr>
        <w:t xml:space="preserve">Об утверждении Правил </w:t>
      </w:r>
      <w:r w:rsidRPr="00CA3664">
        <w:rPr>
          <w:rStyle w:val="Emphasis"/>
          <w:rFonts w:ascii="Arial" w:hAnsi="Arial" w:cs="Arial"/>
          <w:i w:val="0"/>
          <w:iCs/>
          <w:sz w:val="24"/>
          <w:szCs w:val="24"/>
          <w:shd w:val="clear" w:color="auto" w:fill="FFFFFF"/>
        </w:rPr>
        <w:t>проверки</w:t>
      </w:r>
      <w:r w:rsidRPr="00CA3664">
        <w:rPr>
          <w:rFonts w:ascii="Arial" w:hAnsi="Arial" w:cs="Arial"/>
          <w:sz w:val="24"/>
          <w:szCs w:val="24"/>
          <w:shd w:val="clear" w:color="auto" w:fill="FFFFFF"/>
        </w:rPr>
        <w:t xml:space="preserve"> достоверности и </w:t>
      </w:r>
      <w:r w:rsidRPr="00CA3664">
        <w:rPr>
          <w:rStyle w:val="Emphasis"/>
          <w:rFonts w:ascii="Arial" w:hAnsi="Arial" w:cs="Arial"/>
          <w:i w:val="0"/>
          <w:iCs/>
          <w:sz w:val="24"/>
          <w:szCs w:val="24"/>
          <w:shd w:val="clear" w:color="auto" w:fill="FFFFFF"/>
        </w:rPr>
        <w:t>полноты</w:t>
      </w:r>
      <w:r w:rsidRPr="00CA3664">
        <w:rPr>
          <w:rFonts w:ascii="Arial" w:hAnsi="Arial" w:cs="Arial"/>
          <w:sz w:val="24"/>
          <w:szCs w:val="24"/>
          <w:shd w:val="clear" w:color="auto" w:fill="FFFFFF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</w:t>
      </w:r>
      <w:r w:rsidRPr="00CA3664">
        <w:rPr>
          <w:rFonts w:ascii="Arial" w:hAnsi="Arial" w:cs="Arial"/>
          <w:sz w:val="24"/>
          <w:szCs w:val="24"/>
        </w:rPr>
        <w:t>, ПОСТАНОВЛЯЮ:</w:t>
      </w:r>
    </w:p>
    <w:p w:rsidR="00FA799D" w:rsidRPr="00CA3664" w:rsidRDefault="00FA799D" w:rsidP="00CA3664">
      <w:pPr>
        <w:shd w:val="clear" w:color="auto" w:fill="FFFFFF"/>
        <w:spacing w:after="0" w:line="33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CA3664">
        <w:rPr>
          <w:rFonts w:ascii="Arial" w:hAnsi="Arial" w:cs="Arial"/>
          <w:sz w:val="24"/>
          <w:szCs w:val="24"/>
        </w:rPr>
        <w:t xml:space="preserve">1. Утвердить прилагаемые  </w:t>
      </w:r>
      <w:r w:rsidRPr="00CA3664">
        <w:rPr>
          <w:rFonts w:ascii="Arial" w:hAnsi="Arial" w:cs="Arial"/>
          <w:sz w:val="24"/>
          <w:szCs w:val="24"/>
          <w:lang w:eastAsia="ru-RU"/>
        </w:rPr>
        <w:t>Правил проверки достоверности и полноты сведений о доходах, об имуществе и обязательствах имущественного характера,</w:t>
      </w:r>
    </w:p>
    <w:p w:rsidR="00FA799D" w:rsidRPr="00CA3664" w:rsidRDefault="00FA799D" w:rsidP="00CA3664">
      <w:pPr>
        <w:shd w:val="clear" w:color="auto" w:fill="FFFFFF"/>
        <w:spacing w:after="0" w:line="330" w:lineRule="atLeast"/>
        <w:jc w:val="both"/>
        <w:rPr>
          <w:rFonts w:ascii="Arial" w:hAnsi="Arial" w:cs="Arial"/>
          <w:sz w:val="24"/>
          <w:szCs w:val="24"/>
        </w:rPr>
      </w:pPr>
      <w:r w:rsidRPr="00CA3664">
        <w:rPr>
          <w:rFonts w:ascii="Arial" w:hAnsi="Arial" w:cs="Arial"/>
          <w:sz w:val="24"/>
          <w:szCs w:val="24"/>
        </w:rPr>
        <w:t xml:space="preserve">представляемых гражданами, претендующими на замещение должностей руководителей муниципального учреждения , и лицами, замещающими эти должности муниципального образования </w:t>
      </w:r>
      <w:r>
        <w:rPr>
          <w:rFonts w:ascii="Arial" w:hAnsi="Arial" w:cs="Arial"/>
          <w:sz w:val="24"/>
          <w:szCs w:val="24"/>
        </w:rPr>
        <w:t>Никольское</w:t>
      </w:r>
      <w:r w:rsidRPr="00CA3664">
        <w:rPr>
          <w:rFonts w:ascii="Arial" w:hAnsi="Arial" w:cs="Arial"/>
          <w:sz w:val="24"/>
          <w:szCs w:val="24"/>
        </w:rPr>
        <w:t xml:space="preserve">  сельское поселение Свердловского района Орловской области.</w:t>
      </w:r>
    </w:p>
    <w:p w:rsidR="00FA799D" w:rsidRPr="00CA3664" w:rsidRDefault="00FA799D" w:rsidP="00CA3664">
      <w:pPr>
        <w:pStyle w:val="pbot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A3664">
        <w:rPr>
          <w:rFonts w:ascii="Arial" w:hAnsi="Arial" w:cs="Arial"/>
        </w:rPr>
        <w:t xml:space="preserve">2. Настоящее постановление разместить на официальном сайте администрации поселения в сети Интернет  </w:t>
      </w:r>
      <w:r w:rsidRPr="0076039A">
        <w:rPr>
          <w:rFonts w:ascii="Arial" w:hAnsi="Arial" w:cs="Arial"/>
        </w:rPr>
        <w:t>http://www.никольское</w:t>
      </w:r>
      <w:r>
        <w:rPr>
          <w:rFonts w:ascii="Arial" w:hAnsi="Arial" w:cs="Arial"/>
        </w:rPr>
        <w:t>.рф</w:t>
      </w:r>
      <w:r w:rsidRPr="00CA3664">
        <w:rPr>
          <w:rFonts w:ascii="Arial" w:hAnsi="Arial" w:cs="Arial"/>
        </w:rPr>
        <w:t>.</w:t>
      </w:r>
    </w:p>
    <w:p w:rsidR="00FA799D" w:rsidRPr="00CA3664" w:rsidRDefault="00FA799D" w:rsidP="00CA3664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3664">
        <w:rPr>
          <w:rFonts w:ascii="Arial" w:hAnsi="Arial" w:cs="Arial"/>
        </w:rPr>
        <w:t xml:space="preserve">3. Контроль за исполнением настоящего постановления оставляю за собой </w:t>
      </w:r>
    </w:p>
    <w:p w:rsidR="00FA799D" w:rsidRDefault="00FA799D" w:rsidP="00CA366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799D" w:rsidRDefault="00FA799D" w:rsidP="00CA366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799D" w:rsidRPr="00CA3664" w:rsidRDefault="00FA799D" w:rsidP="00CA366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A799D" w:rsidRPr="00CA3664" w:rsidRDefault="00FA799D" w:rsidP="00F731BB">
      <w:pPr>
        <w:pStyle w:val="NormalWeb"/>
        <w:jc w:val="both"/>
        <w:rPr>
          <w:rFonts w:ascii="Arial" w:hAnsi="Arial" w:cs="Arial"/>
        </w:rPr>
      </w:pPr>
      <w:r w:rsidRPr="00CA3664">
        <w:rPr>
          <w:rFonts w:ascii="Arial" w:hAnsi="Arial" w:cs="Arial"/>
        </w:rPr>
        <w:t xml:space="preserve">Глава администрации                               </w:t>
      </w:r>
      <w:r>
        <w:rPr>
          <w:rFonts w:ascii="Arial" w:hAnsi="Arial" w:cs="Arial"/>
        </w:rPr>
        <w:t xml:space="preserve">                           </w:t>
      </w:r>
      <w:r w:rsidRPr="00CA36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Ю.Н.Солодухин</w:t>
      </w:r>
    </w:p>
    <w:p w:rsidR="00FA799D" w:rsidRPr="00CA3664" w:rsidRDefault="00FA799D" w:rsidP="00F731BB">
      <w:pPr>
        <w:pStyle w:val="NormalWeb"/>
        <w:jc w:val="both"/>
        <w:rPr>
          <w:rFonts w:ascii="Arial" w:hAnsi="Arial" w:cs="Arial"/>
        </w:rPr>
      </w:pPr>
    </w:p>
    <w:p w:rsidR="00FA799D" w:rsidRPr="00CA3664" w:rsidRDefault="00FA799D" w:rsidP="00F731BB">
      <w:pPr>
        <w:pStyle w:val="NormalWeb"/>
        <w:jc w:val="both"/>
        <w:rPr>
          <w:rFonts w:ascii="Arial" w:hAnsi="Arial" w:cs="Arial"/>
        </w:rPr>
      </w:pPr>
    </w:p>
    <w:p w:rsidR="00FA799D" w:rsidRDefault="00FA799D" w:rsidP="00F731BB">
      <w:pPr>
        <w:pStyle w:val="NormalWeb"/>
        <w:jc w:val="both"/>
        <w:rPr>
          <w:rFonts w:ascii="Arial" w:hAnsi="Arial" w:cs="Arial"/>
        </w:rPr>
      </w:pPr>
    </w:p>
    <w:p w:rsidR="00FA799D" w:rsidRDefault="00FA799D" w:rsidP="00F731BB">
      <w:pPr>
        <w:pStyle w:val="NormalWeb"/>
        <w:jc w:val="both"/>
        <w:rPr>
          <w:rFonts w:ascii="Arial" w:hAnsi="Arial" w:cs="Arial"/>
        </w:rPr>
      </w:pPr>
    </w:p>
    <w:p w:rsidR="00FA799D" w:rsidRDefault="00FA799D" w:rsidP="00F731BB">
      <w:pPr>
        <w:pStyle w:val="NormalWeb"/>
        <w:jc w:val="both"/>
        <w:rPr>
          <w:rFonts w:ascii="Arial" w:hAnsi="Arial" w:cs="Arial"/>
        </w:rPr>
      </w:pPr>
    </w:p>
    <w:p w:rsidR="00FA799D" w:rsidRPr="00CA3664" w:rsidRDefault="00FA799D" w:rsidP="00D52F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CA3664">
        <w:rPr>
          <w:rFonts w:ascii="Arial" w:hAnsi="Arial" w:cs="Arial"/>
          <w:color w:val="000000"/>
          <w:sz w:val="24"/>
          <w:szCs w:val="24"/>
        </w:rPr>
        <w:t>Приложение к</w:t>
      </w:r>
    </w:p>
    <w:p w:rsidR="00FA799D" w:rsidRPr="00CA3664" w:rsidRDefault="00FA799D" w:rsidP="00D52F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A3664">
        <w:rPr>
          <w:rFonts w:ascii="Arial" w:hAnsi="Arial" w:cs="Arial"/>
          <w:color w:val="000000"/>
          <w:sz w:val="24"/>
          <w:szCs w:val="24"/>
        </w:rPr>
        <w:t xml:space="preserve">Постановлению администрации </w:t>
      </w:r>
    </w:p>
    <w:p w:rsidR="00FA799D" w:rsidRPr="00CA3664" w:rsidRDefault="00FA799D" w:rsidP="00D52F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Никольского</w:t>
      </w:r>
      <w:r w:rsidRPr="00CA3664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FA799D" w:rsidRPr="00CA3664" w:rsidRDefault="00FA799D" w:rsidP="00D52F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A3664">
        <w:rPr>
          <w:rFonts w:ascii="Arial" w:hAnsi="Arial" w:cs="Arial"/>
          <w:color w:val="000000"/>
          <w:sz w:val="24"/>
          <w:szCs w:val="24"/>
        </w:rPr>
        <w:t xml:space="preserve">Свердловского района </w:t>
      </w:r>
    </w:p>
    <w:p w:rsidR="00FA799D" w:rsidRPr="00CA3664" w:rsidRDefault="00FA799D" w:rsidP="00D52FA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A3664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23 июня</w:t>
      </w:r>
      <w:r w:rsidRPr="00CA3664">
        <w:rPr>
          <w:rFonts w:ascii="Arial" w:hAnsi="Arial" w:cs="Arial"/>
          <w:color w:val="000000"/>
          <w:sz w:val="24"/>
          <w:szCs w:val="24"/>
        </w:rPr>
        <w:t xml:space="preserve">  2022 года № </w:t>
      </w:r>
      <w:r>
        <w:rPr>
          <w:rFonts w:ascii="Arial" w:hAnsi="Arial" w:cs="Arial"/>
          <w:color w:val="000000"/>
          <w:sz w:val="24"/>
          <w:szCs w:val="24"/>
        </w:rPr>
        <w:t>13</w:t>
      </w:r>
    </w:p>
    <w:p w:rsidR="00FA799D" w:rsidRDefault="00FA799D" w:rsidP="008C20B1">
      <w:pPr>
        <w:tabs>
          <w:tab w:val="left" w:pos="360"/>
        </w:tabs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</w:p>
    <w:p w:rsidR="00FA799D" w:rsidRPr="00CA3664" w:rsidRDefault="00FA799D" w:rsidP="008C20B1">
      <w:pPr>
        <w:tabs>
          <w:tab w:val="left" w:pos="360"/>
        </w:tabs>
        <w:spacing w:after="0" w:line="240" w:lineRule="auto"/>
        <w:ind w:firstLine="142"/>
        <w:rPr>
          <w:rFonts w:ascii="Arial" w:hAnsi="Arial" w:cs="Arial"/>
          <w:b/>
          <w:sz w:val="24"/>
          <w:szCs w:val="24"/>
        </w:rPr>
      </w:pPr>
    </w:p>
    <w:p w:rsidR="00FA799D" w:rsidRPr="00CA3664" w:rsidRDefault="00FA799D" w:rsidP="00D52FA3">
      <w:pPr>
        <w:shd w:val="clear" w:color="auto" w:fill="FFFFFF"/>
        <w:spacing w:after="0" w:line="330" w:lineRule="atLeast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A3664">
        <w:rPr>
          <w:rFonts w:ascii="Arial" w:hAnsi="Arial" w:cs="Arial"/>
          <w:b/>
          <w:sz w:val="24"/>
          <w:szCs w:val="24"/>
          <w:lang w:eastAsia="ru-RU"/>
        </w:rPr>
        <w:t>Правила проверки</w:t>
      </w:r>
    </w:p>
    <w:p w:rsidR="00FA799D" w:rsidRDefault="00FA799D" w:rsidP="00CA3664">
      <w:pPr>
        <w:shd w:val="clear" w:color="auto" w:fill="FFFFFF"/>
        <w:spacing w:after="0" w:line="330" w:lineRule="atLeast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CA3664">
        <w:rPr>
          <w:rFonts w:ascii="Arial" w:hAnsi="Arial" w:cs="Arial"/>
          <w:b/>
          <w:sz w:val="24"/>
          <w:szCs w:val="24"/>
          <w:lang w:eastAsia="ru-RU"/>
        </w:rPr>
        <w:t xml:space="preserve">достоверности и полноты сведений о доходах, об имуществе и обязательствах имущественного характера, </w:t>
      </w:r>
      <w:r w:rsidRPr="00CA3664">
        <w:rPr>
          <w:rFonts w:ascii="Arial" w:hAnsi="Arial" w:cs="Arial"/>
          <w:b/>
          <w:sz w:val="24"/>
          <w:szCs w:val="24"/>
        </w:rPr>
        <w:t xml:space="preserve">представляемых гражданами, претендующими на замещение должностей руководителей муниципального учреждения , и лицами, замещающими эти должности муниципального образования </w:t>
      </w:r>
      <w:r>
        <w:rPr>
          <w:rFonts w:ascii="Arial" w:hAnsi="Arial" w:cs="Arial"/>
          <w:b/>
          <w:sz w:val="24"/>
          <w:szCs w:val="24"/>
        </w:rPr>
        <w:t>Никольское</w:t>
      </w:r>
      <w:r w:rsidRPr="00CA3664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r w:rsidRPr="00CA3664">
        <w:rPr>
          <w:rFonts w:ascii="Arial" w:hAnsi="Arial" w:cs="Arial"/>
          <w:b/>
          <w:sz w:val="24"/>
          <w:szCs w:val="24"/>
          <w:lang w:eastAsia="ru-RU"/>
        </w:rPr>
        <w:t>Свердловского района Орловской области</w:t>
      </w:r>
    </w:p>
    <w:p w:rsidR="00FA799D" w:rsidRPr="00CA3664" w:rsidRDefault="00FA799D" w:rsidP="00CA3664">
      <w:pPr>
        <w:shd w:val="clear" w:color="auto" w:fill="FFFFFF"/>
        <w:spacing w:after="0" w:line="330" w:lineRule="atLeast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FA799D" w:rsidRPr="00157B68" w:rsidRDefault="00FA799D" w:rsidP="00157B68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   </w:t>
      </w:r>
      <w:r w:rsidRPr="00157B68">
        <w:rPr>
          <w:rFonts w:ascii="Arial" w:hAnsi="Arial" w:cs="Arial"/>
          <w:sz w:val="24"/>
          <w:szCs w:val="24"/>
          <w:shd w:val="clear" w:color="auto" w:fill="FFFFFF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</w:t>
      </w:r>
      <w:r>
        <w:rPr>
          <w:rFonts w:ascii="Arial" w:hAnsi="Arial" w:cs="Arial"/>
          <w:sz w:val="24"/>
          <w:szCs w:val="24"/>
          <w:shd w:val="clear" w:color="auto" w:fill="FFFFFF"/>
        </w:rPr>
        <w:t>муниципальных</w:t>
      </w:r>
      <w:r w:rsidRPr="00157B68">
        <w:rPr>
          <w:rFonts w:ascii="Arial" w:hAnsi="Arial" w:cs="Arial"/>
          <w:sz w:val="24"/>
          <w:szCs w:val="24"/>
          <w:shd w:val="clear" w:color="auto" w:fill="FFFFFF"/>
        </w:rPr>
        <w:t xml:space="preserve">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3. Ведущий специалист администрации, ответственный за кадровые вопросы (далее- ведущий специалист), осуществляют проверку: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б) достоверности и полноты сведений о доходах, об имуществе и обязательствах имущественного характера, представляемых руководителями муниципальных учреждений.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ведущим специалистом администрации, ответственным за работу по профилактике коррупционных и иных правонарушений;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Общественной палатой Российской Федерации;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общероссийскими средствами массовой информации.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5. Информация анонимного характера не может служить основанием для проверки.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 w:rsidRPr="00CA3664">
        <w:rPr>
          <w:rFonts w:ascii="Arial" w:hAnsi="Arial" w:cs="Arial"/>
          <w:sz w:val="24"/>
        </w:rPr>
        <w:t xml:space="preserve">7. </w:t>
      </w:r>
      <w:r w:rsidRPr="00CA3664">
        <w:rPr>
          <w:rFonts w:ascii="Arial" w:hAnsi="Arial" w:cs="Arial"/>
          <w:color w:val="000000"/>
          <w:sz w:val="24"/>
        </w:rPr>
        <w:t>При осуществлении проверки ведущий специалист вправе:</w:t>
      </w:r>
      <w:bookmarkStart w:id="1" w:name="sub_2007"/>
      <w:bookmarkEnd w:id="1"/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color w:val="000000"/>
          <w:sz w:val="24"/>
        </w:rPr>
      </w:pPr>
      <w:r w:rsidRPr="00CA3664">
        <w:rPr>
          <w:rFonts w:ascii="Arial" w:hAnsi="Arial" w:cs="Arial"/>
          <w:color w:val="000000"/>
          <w:sz w:val="24"/>
        </w:rPr>
        <w:t>а) проводить беседу с лицом, поступающим на должность руководителя муниципального учреждения, а также с лицом, замещающим должность руководителя муниципального учреждения;</w:t>
      </w:r>
      <w:bookmarkStart w:id="2" w:name="sub_20071"/>
      <w:bookmarkEnd w:id="2"/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color w:val="000000"/>
          <w:sz w:val="24"/>
        </w:rPr>
        <w:t>б) изучать представленные лицом, поступающим на должность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bookmarkStart w:id="3" w:name="sub_20072"/>
      <w:bookmarkEnd w:id="3"/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color w:val="000000"/>
          <w:sz w:val="24"/>
        </w:rPr>
        <w:t>в) получать от лица, поступающего на должность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8. Ведущий специалист администрации, обеспечивает: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Положением,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 xml:space="preserve">9. По окончании проверки ведущий специалист администрации обязан ознакомить руководителя муниципального учреждения с результатами проверки. 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10. Руководитель муниципального учреждения вправе: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давать пояснения в письменной форме в ходе проверки; а также по результатам проверки;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представлять дополнительные материалы и давать по ним пояснения в письменной форме;</w:t>
      </w:r>
      <w:r w:rsidRPr="00CA3664">
        <w:rPr>
          <w:rFonts w:ascii="Arial" w:hAnsi="Arial" w:cs="Arial"/>
          <w:sz w:val="24"/>
        </w:rPr>
        <w:tab/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11. Пояснения, указанные в пункте 14 Положения, приобщаются к материалам проверки.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12. На период проведения проверки руководитель муниципального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На период отстранения руководителя учреждения от занимаемой должности за ним сохраняется заработная плата.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13.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 назначении лица, поступающего на работу, на должность руководителя муниципального учреждения, на должность руководителя;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об отказе лицу, поступающему на работу на должность руководителя муниципального учреждения, в назначении на должность руководителя;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о применении к руководителю муниципального учреждения мер юридической ответственности.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 xml:space="preserve">15. 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 </w:t>
      </w:r>
    </w:p>
    <w:p w:rsidR="00FA799D" w:rsidRPr="00CA3664" w:rsidRDefault="00FA799D" w:rsidP="008C20B1">
      <w:pPr>
        <w:pStyle w:val="NoSpacing"/>
        <w:ind w:firstLine="709"/>
        <w:jc w:val="both"/>
        <w:rPr>
          <w:rFonts w:ascii="Arial" w:hAnsi="Arial" w:cs="Arial"/>
          <w:sz w:val="24"/>
        </w:rPr>
      </w:pPr>
      <w:r w:rsidRPr="00CA3664">
        <w:rPr>
          <w:rFonts w:ascii="Arial" w:hAnsi="Arial" w:cs="Arial"/>
          <w:sz w:val="24"/>
        </w:rPr>
        <w:t>16. 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FA799D" w:rsidRPr="00CA3664" w:rsidRDefault="00FA799D" w:rsidP="008C20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A799D" w:rsidRPr="00CA3664" w:rsidRDefault="00FA799D" w:rsidP="008C20B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FA799D" w:rsidRPr="00CA3664" w:rsidSect="00CA366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5D5"/>
    <w:rsid w:val="00031266"/>
    <w:rsid w:val="000353B8"/>
    <w:rsid w:val="00076C1F"/>
    <w:rsid w:val="000A15D5"/>
    <w:rsid w:val="000E6DCC"/>
    <w:rsid w:val="00127E38"/>
    <w:rsid w:val="00157B68"/>
    <w:rsid w:val="00200E47"/>
    <w:rsid w:val="002313D2"/>
    <w:rsid w:val="002C3FEC"/>
    <w:rsid w:val="00334683"/>
    <w:rsid w:val="003405E6"/>
    <w:rsid w:val="0034703F"/>
    <w:rsid w:val="0037055C"/>
    <w:rsid w:val="00430711"/>
    <w:rsid w:val="0043552B"/>
    <w:rsid w:val="004517F3"/>
    <w:rsid w:val="00563B87"/>
    <w:rsid w:val="005F6F44"/>
    <w:rsid w:val="006967CD"/>
    <w:rsid w:val="00737C39"/>
    <w:rsid w:val="0076039A"/>
    <w:rsid w:val="007B5619"/>
    <w:rsid w:val="007D6A5E"/>
    <w:rsid w:val="007F19F8"/>
    <w:rsid w:val="008C20B1"/>
    <w:rsid w:val="00915C00"/>
    <w:rsid w:val="00947E61"/>
    <w:rsid w:val="0095674F"/>
    <w:rsid w:val="00994584"/>
    <w:rsid w:val="009C1C0F"/>
    <w:rsid w:val="009D3EC8"/>
    <w:rsid w:val="00A002B0"/>
    <w:rsid w:val="00B1630E"/>
    <w:rsid w:val="00BC7EED"/>
    <w:rsid w:val="00C17581"/>
    <w:rsid w:val="00C304FC"/>
    <w:rsid w:val="00C830B5"/>
    <w:rsid w:val="00C838B2"/>
    <w:rsid w:val="00CA3664"/>
    <w:rsid w:val="00D237BF"/>
    <w:rsid w:val="00D52FA3"/>
    <w:rsid w:val="00D60F74"/>
    <w:rsid w:val="00D91DDE"/>
    <w:rsid w:val="00DD3676"/>
    <w:rsid w:val="00E71FFF"/>
    <w:rsid w:val="00E75EBD"/>
    <w:rsid w:val="00E779BB"/>
    <w:rsid w:val="00F045E7"/>
    <w:rsid w:val="00F20259"/>
    <w:rsid w:val="00F5466A"/>
    <w:rsid w:val="00F731BB"/>
    <w:rsid w:val="00FA799D"/>
    <w:rsid w:val="00F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73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731BB"/>
    <w:pPr>
      <w:widowControl w:val="0"/>
      <w:suppressAutoHyphens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6967C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967CD"/>
    <w:rPr>
      <w:rFonts w:cs="Times New Roman"/>
      <w:i/>
    </w:rPr>
  </w:style>
  <w:style w:type="paragraph" w:customStyle="1" w:styleId="pboth">
    <w:name w:val="pboth"/>
    <w:basedOn w:val="Normal"/>
    <w:uiPriority w:val="99"/>
    <w:rsid w:val="00D52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4</Pages>
  <Words>1211</Words>
  <Characters>6903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наталия</cp:lastModifiedBy>
  <cp:revision>17</cp:revision>
  <cp:lastPrinted>2022-06-23T13:52:00Z</cp:lastPrinted>
  <dcterms:created xsi:type="dcterms:W3CDTF">2022-02-14T09:01:00Z</dcterms:created>
  <dcterms:modified xsi:type="dcterms:W3CDTF">2022-06-23T13:53:00Z</dcterms:modified>
</cp:coreProperties>
</file>