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7" w:rsidRDefault="006A653C" w:rsidP="00E07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07627">
        <w:rPr>
          <w:rFonts w:ascii="Times New Roman" w:hAnsi="Times New Roman" w:cs="Times New Roman"/>
          <w:b/>
          <w:sz w:val="24"/>
          <w:szCs w:val="24"/>
        </w:rPr>
        <w:t>.05.2023</w:t>
      </w:r>
    </w:p>
    <w:p w:rsidR="00E07627" w:rsidRDefault="00E07627" w:rsidP="00E0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3C" w:rsidRPr="006A653C" w:rsidRDefault="006A653C" w:rsidP="006A6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3C">
        <w:rPr>
          <w:rFonts w:ascii="Times New Roman" w:hAnsi="Times New Roman" w:cs="Times New Roman"/>
          <w:b/>
          <w:sz w:val="28"/>
          <w:szCs w:val="28"/>
        </w:rPr>
        <w:t>Мошенничество в сфере информационно-коммуникационных технологий</w:t>
      </w:r>
    </w:p>
    <w:p w:rsid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пр.) через Интернет, а также вредоносное вмешательство через компьютерные сети в работу различных систем.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Данная группа посягательств является институтом особенной части уголовного законодательства, ответственность за их совершение предусмотрена главой 28 Уголовного кодекса Российской Федерации.</w:t>
      </w:r>
      <w:r w:rsidRPr="006A65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A653C">
        <w:rPr>
          <w:rFonts w:ascii="Times New Roman" w:hAnsi="Times New Roman" w:cs="Times New Roman"/>
          <w:sz w:val="28"/>
          <w:szCs w:val="28"/>
        </w:rPr>
        <w:t>По Уголовному кодексу Российской Федерации (далее – УК РФ) преступлениями в сфере компьютерной информации являются:</w:t>
      </w:r>
      <w:r w:rsidRPr="006A653C">
        <w:rPr>
          <w:rFonts w:ascii="Times New Roman" w:hAnsi="Times New Roman" w:cs="Times New Roman"/>
          <w:sz w:val="28"/>
          <w:szCs w:val="28"/>
        </w:rPr>
        <w:br/>
        <w:t>- неправомерный доступ к компьютерной информации (ст. 272 УК РФ);</w:t>
      </w:r>
      <w:r w:rsidRPr="006A653C">
        <w:rPr>
          <w:rFonts w:ascii="Times New Roman" w:hAnsi="Times New Roman" w:cs="Times New Roman"/>
          <w:sz w:val="28"/>
          <w:szCs w:val="28"/>
        </w:rPr>
        <w:br/>
        <w:t>- создание, использование и распространение вредоносных компьютерных программ (ст.273 УК РФ);</w:t>
      </w:r>
      <w:r w:rsidRPr="006A653C">
        <w:rPr>
          <w:rFonts w:ascii="Times New Roman" w:hAnsi="Times New Roman" w:cs="Times New Roman"/>
          <w:sz w:val="28"/>
          <w:szCs w:val="28"/>
        </w:rPr>
        <w:br/>
        <w:t>- нарушение правил эксплуатации средств хранения, обработки или передачи компьютерной информации и информационно-телекоммуникационных сетей и распространение порнографии (ст. 274 УК РФ).</w:t>
      </w:r>
      <w:proofErr w:type="gramEnd"/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53C">
        <w:rPr>
          <w:rFonts w:ascii="Times New Roman" w:hAnsi="Times New Roman" w:cs="Times New Roman"/>
          <w:sz w:val="28"/>
          <w:szCs w:val="28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</w:t>
      </w:r>
      <w:proofErr w:type="gramEnd"/>
      <w:r w:rsidRPr="006A653C">
        <w:rPr>
          <w:rFonts w:ascii="Times New Roman" w:hAnsi="Times New Roman" w:cs="Times New Roman"/>
          <w:sz w:val="28"/>
          <w:szCs w:val="28"/>
        </w:rPr>
        <w:t xml:space="preserve"> последствия, связанные не только с имущественным ущербом, но и с физическим вредом людям.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 – </w:t>
      </w:r>
      <w:proofErr w:type="gramStart"/>
      <w:r w:rsidRPr="006A653C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Pr="006A653C">
        <w:rPr>
          <w:rFonts w:ascii="Times New Roman" w:hAnsi="Times New Roman" w:cs="Times New Roman"/>
          <w:sz w:val="28"/>
          <w:szCs w:val="28"/>
        </w:rPr>
        <w:t xml:space="preserve"> как действий, так и бездействием.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lastRenderedPageBreak/>
        <w:t>Кроме того, распространенный характер носят хищения, связанные с различными способами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6A653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653C">
        <w:rPr>
          <w:rFonts w:ascii="Times New Roman" w:hAnsi="Times New Roman" w:cs="Times New Roman"/>
          <w:sz w:val="28"/>
          <w:szCs w:val="28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Кроме того, денежные средства могут неправомерно списываться со счетов потерпевших, когда в руки преступников попадают мобильные телефоны потерпевших,  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Социальные сети используется также для распространения вирусов. Например, злоумышленник направляет e-</w:t>
      </w:r>
      <w:proofErr w:type="spellStart"/>
      <w:r w:rsidRPr="006A653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A6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53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A653C">
        <w:rPr>
          <w:rFonts w:ascii="Times New Roman" w:hAnsi="Times New Roman" w:cs="Times New Roman"/>
          <w:sz w:val="28"/>
          <w:szCs w:val="28"/>
        </w:rPr>
        <w:t xml:space="preserve">-сообщение или сообщение в </w:t>
      </w:r>
      <w:proofErr w:type="spellStart"/>
      <w:r w:rsidRPr="006A653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6A653C">
        <w:rPr>
          <w:rFonts w:ascii="Times New Roman" w:hAnsi="Times New Roman" w:cs="Times New Roman"/>
          <w:sz w:val="28"/>
          <w:szCs w:val="28"/>
        </w:rPr>
        <w:t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ссылкой,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6A653C" w:rsidRP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Такая техника остается эффективной, поскольку многие пользователи, не раздумывая кликают по любым вложениям или ссылкам. </w:t>
      </w:r>
      <w:proofErr w:type="gramStart"/>
      <w:r w:rsidRPr="006A653C">
        <w:rPr>
          <w:rFonts w:ascii="Times New Roman" w:hAnsi="Times New Roman" w:cs="Times New Roman"/>
          <w:sz w:val="28"/>
          <w:szCs w:val="28"/>
        </w:rPr>
        <w:t xml:space="preserve">Особенно это актуально в связи с глобальной </w:t>
      </w:r>
      <w:proofErr w:type="spellStart"/>
      <w:r w:rsidRPr="006A653C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6A653C">
        <w:rPr>
          <w:rFonts w:ascii="Times New Roman" w:hAnsi="Times New Roman" w:cs="Times New Roman"/>
          <w:sz w:val="28"/>
          <w:szCs w:val="28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</w:t>
      </w:r>
      <w:r w:rsidR="006A653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6A653C">
        <w:rPr>
          <w:rFonts w:ascii="Times New Roman" w:hAnsi="Times New Roman" w:cs="Times New Roman"/>
          <w:sz w:val="28"/>
          <w:szCs w:val="28"/>
        </w:rPr>
        <w:t>В.О. Блохин</w:t>
      </w:r>
    </w:p>
    <w:p w:rsidR="006B2AB4" w:rsidRPr="006A653C" w:rsidRDefault="006A653C" w:rsidP="00E076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2AB4" w:rsidRPr="006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2F"/>
    <w:rsid w:val="00193B2C"/>
    <w:rsid w:val="0029632F"/>
    <w:rsid w:val="003B54D4"/>
    <w:rsid w:val="006A653C"/>
    <w:rsid w:val="00E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3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ПомПрокурора</dc:creator>
  <cp:lastModifiedBy>ПомПрокурора</cp:lastModifiedBy>
  <cp:revision>2</cp:revision>
  <dcterms:created xsi:type="dcterms:W3CDTF">2023-06-15T14:52:00Z</dcterms:created>
  <dcterms:modified xsi:type="dcterms:W3CDTF">2023-06-15T14:52:00Z</dcterms:modified>
</cp:coreProperties>
</file>